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3B3BF5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3B3BF5"/>
          <w:spacing w:val="0"/>
          <w:position w:val="0"/>
          <w:sz w:val="28"/>
          <w:u w:val="single"/>
          <w:shd w:fill="auto" w:val="clear"/>
        </w:rPr>
        <w:t xml:space="preserve">PALS AND NRP CLASSES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Hosted by San Juan County EMS and Trauma Council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Initial Registration Cost: $25.00 to be paid to North Region EMS &amp; TCC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Pay by either check or PayPal on the Website: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www.northregionems.com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Mail checks to: NREMS TCC, 764 PO Box, Burlington, WA 98233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Dates: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February 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2016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Orcas Island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March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2016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Shaw Island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April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2016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Lopez Island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May 14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2016 San Juan Island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Class Details: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Each class will be a four hour hands on class.  Two Classes per day.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12 students per class.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PALS and NRP will rotate at mid-day. One in the morning and one in the afternoon.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Prerequisite for Classes: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PALS course</w:t>
      </w:r>
    </w:p>
    <w:p>
      <w:pPr>
        <w:numPr>
          <w:ilvl w:val="0"/>
          <w:numId w:val="5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Paramedics: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Complete the HeartCode course on-line Part 1 via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www.onlineaha.org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(cost $120) within </w:t>
        <w:tab/>
        <w:tab/>
        <w:t xml:space="preserve">the month prior to the class.  The class will complete certification requirements.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(I have ordered the classes and will give out codes to those registered)</w:t>
      </w:r>
    </w:p>
    <w:p>
      <w:pPr>
        <w:numPr>
          <w:ilvl w:val="0"/>
          <w:numId w:val="7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EMT:  Read PEARS manual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NRP course: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Paramedics:  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access to the NRP 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edition manual and/or CD.  Successfully complete lessons 1-4 &amp; 9.  Complete the online test at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www.aap.org/nrp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(cost $23.50) with a passing score of 80%.  Lessons 6-8 are also recommended.  Complete this within the month prior to class.  The class will complete certification requirements.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(I have books ordered and can send out to those registered.)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EMTs:  Have access to the NRP 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edition manual and/or CD. Complete lessons 1-4 &amp; 9.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(I have ordered ebooks and can send out codes to those registered.)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Some books will be available upon request at registration to be return at class.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expenses will be reimbursed upon completion of class with copies of receipts.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7">
    <w:abstractNumId w:val="12"/>
  </w:num>
  <w:num w:numId="9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onlineaha.org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www.northregionems.com/" Id="docRId0" Type="http://schemas.openxmlformats.org/officeDocument/2006/relationships/hyperlink" /><Relationship TargetMode="External" Target="http://www.aap.org/nrp" Id="docRId2" Type="http://schemas.openxmlformats.org/officeDocument/2006/relationships/hyperlink" /><Relationship Target="styles.xml" Id="docRId4" Type="http://schemas.openxmlformats.org/officeDocument/2006/relationships/styles" /></Relationships>
</file>